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70CE4" w14:textId="3CD84391" w:rsidR="00B45BA1" w:rsidRDefault="00B45BA1" w:rsidP="00B45B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09E3">
        <w:rPr>
          <w:rFonts w:ascii="Times New Roman" w:hAnsi="Times New Roman" w:cs="Times New Roman"/>
          <w:b/>
          <w:bCs/>
          <w:sz w:val="20"/>
          <w:szCs w:val="20"/>
        </w:rPr>
        <w:t xml:space="preserve">Program Praktyk dla studentów </w:t>
      </w:r>
      <w:r w:rsidR="00AD091A">
        <w:rPr>
          <w:rFonts w:ascii="Times New Roman" w:hAnsi="Times New Roman" w:cs="Times New Roman"/>
          <w:b/>
          <w:bCs/>
          <w:sz w:val="20"/>
          <w:szCs w:val="20"/>
        </w:rPr>
        <w:t>Finanse i Rachunkowość</w:t>
      </w:r>
    </w:p>
    <w:p w14:paraId="585673EC" w14:textId="60F92E16" w:rsidR="00B45BA1" w:rsidRDefault="00B45BA1" w:rsidP="00B45B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453F">
        <w:rPr>
          <w:rFonts w:ascii="Times New Roman" w:hAnsi="Times New Roman" w:cs="Times New Roman"/>
          <w:b/>
          <w:bCs/>
          <w:sz w:val="20"/>
          <w:szCs w:val="20"/>
        </w:rPr>
        <w:t>na Wydziale Zarządzania Uniwersytetu Gdańskiego</w:t>
      </w:r>
    </w:p>
    <w:p w14:paraId="42173267" w14:textId="77777777" w:rsidR="00911973" w:rsidRPr="00FE453F" w:rsidRDefault="00911973" w:rsidP="00B45BA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AA108F" w14:textId="77777777" w:rsidR="00B45BA1" w:rsidRPr="00FE453F" w:rsidRDefault="00B45BA1" w:rsidP="00B45BA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D7B038" w14:textId="4FFF02A3" w:rsidR="00E33337" w:rsidRPr="00E33337" w:rsidRDefault="00E33337" w:rsidP="00E33337">
      <w:pPr>
        <w:tabs>
          <w:tab w:val="num" w:pos="72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33337">
        <w:rPr>
          <w:rFonts w:ascii="Times New Roman" w:hAnsi="Times New Roman" w:cs="Times New Roman"/>
          <w:b/>
          <w:bCs/>
          <w:sz w:val="20"/>
          <w:szCs w:val="20"/>
        </w:rPr>
        <w:t>Miejsce organizacji praktyk: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33337">
        <w:rPr>
          <w:rFonts w:ascii="Times New Roman" w:hAnsi="Times New Roman" w:cs="Times New Roman"/>
          <w:sz w:val="20"/>
          <w:szCs w:val="20"/>
        </w:rPr>
        <w:t>biura rachunkowe i doradztwa podatkowego, działy finansowe i księgowe przedsiębiorstw, instytucje finansowe, takie jak banki, firmy ubezpieczeniowe i fundusze inwestycyjne, firmy audytorskie i konsultingowe, organy administracji publicznej odpowiedzialne za finanse publiczne, instytucje związane z rynkami kapitałowymi, takie jak giełdy papierów wartościowych, domy maklerskie czy towarzystwa funduszy inwestycyjnych.</w:t>
      </w:r>
    </w:p>
    <w:p w14:paraId="224A000A" w14:textId="7F640E54" w:rsidR="00B45BA1" w:rsidRDefault="00B45BA1" w:rsidP="00B45B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BF03B0E" w14:textId="582B6AA1" w:rsidR="00B45BA1" w:rsidRPr="000602CE" w:rsidRDefault="00B45BA1" w:rsidP="00B45BA1">
      <w:pPr>
        <w:jc w:val="both"/>
        <w:rPr>
          <w:rFonts w:ascii="Times New Roman" w:hAnsi="Times New Roman" w:cs="Times New Roman"/>
          <w:sz w:val="20"/>
          <w:szCs w:val="20"/>
        </w:rPr>
      </w:pPr>
      <w:r w:rsidRPr="000602CE">
        <w:rPr>
          <w:rFonts w:ascii="Times New Roman" w:hAnsi="Times New Roman" w:cs="Times New Roman"/>
          <w:b/>
          <w:bCs/>
          <w:sz w:val="20"/>
          <w:szCs w:val="20"/>
        </w:rPr>
        <w:t>Wymiar godzinowy praktyk:</w:t>
      </w:r>
      <w:r w:rsidRPr="000602CE">
        <w:rPr>
          <w:rFonts w:ascii="Times New Roman" w:hAnsi="Times New Roman" w:cs="Times New Roman"/>
          <w:sz w:val="20"/>
          <w:szCs w:val="20"/>
        </w:rPr>
        <w:t xml:space="preserve"> </w:t>
      </w:r>
      <w:r w:rsidR="00D244B5" w:rsidRPr="004F2122">
        <w:rPr>
          <w:rFonts w:ascii="Times New Roman" w:hAnsi="Times New Roman" w:cs="Times New Roman"/>
          <w:sz w:val="20"/>
          <w:szCs w:val="20"/>
        </w:rPr>
        <w:t>20 godzin (po 45 min)</w:t>
      </w:r>
      <w:r w:rsidR="00D244B5">
        <w:rPr>
          <w:rFonts w:ascii="Times New Roman" w:hAnsi="Times New Roman" w:cs="Times New Roman"/>
          <w:sz w:val="20"/>
          <w:szCs w:val="20"/>
        </w:rPr>
        <w:t xml:space="preserve"> – rozliczenie w</w:t>
      </w:r>
      <w:r w:rsidR="00D244B5" w:rsidRPr="004F2122">
        <w:rPr>
          <w:rFonts w:ascii="Times New Roman" w:hAnsi="Times New Roman" w:cs="Times New Roman"/>
          <w:sz w:val="20"/>
          <w:szCs w:val="20"/>
        </w:rPr>
        <w:t xml:space="preserve"> </w:t>
      </w:r>
      <w:r w:rsidR="00D244B5">
        <w:rPr>
          <w:rFonts w:ascii="Times New Roman" w:hAnsi="Times New Roman" w:cs="Times New Roman"/>
          <w:sz w:val="20"/>
          <w:szCs w:val="20"/>
        </w:rPr>
        <w:t xml:space="preserve">III </w:t>
      </w:r>
      <w:r w:rsidR="00D244B5" w:rsidRPr="004F2122">
        <w:rPr>
          <w:rFonts w:ascii="Times New Roman" w:hAnsi="Times New Roman" w:cs="Times New Roman"/>
          <w:sz w:val="20"/>
          <w:szCs w:val="20"/>
        </w:rPr>
        <w:t>semestrze</w:t>
      </w:r>
    </w:p>
    <w:p w14:paraId="37865D9F" w14:textId="77777777" w:rsidR="00FE453F" w:rsidRDefault="00FE453F" w:rsidP="000602C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BDB1D39" w14:textId="482CB378" w:rsidR="00B46D16" w:rsidRPr="00B46D16" w:rsidRDefault="00B46D16" w:rsidP="00B46D16">
      <w:pPr>
        <w:rPr>
          <w:rFonts w:ascii="Times New Roman" w:hAnsi="Times New Roman" w:cs="Times New Roman"/>
          <w:sz w:val="20"/>
          <w:szCs w:val="20"/>
        </w:rPr>
      </w:pPr>
      <w:r w:rsidRPr="00B46D16">
        <w:rPr>
          <w:rFonts w:ascii="Times New Roman" w:hAnsi="Times New Roman" w:cs="Times New Roman"/>
          <w:b/>
          <w:bCs/>
          <w:sz w:val="20"/>
          <w:szCs w:val="20"/>
        </w:rPr>
        <w:t>Zakres merytoryczny praktyk (kolejność dowolna):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D16">
        <w:rPr>
          <w:rFonts w:ascii="Times New Roman" w:hAnsi="Times New Roman" w:cs="Times New Roman"/>
          <w:sz w:val="20"/>
          <w:szCs w:val="20"/>
        </w:rPr>
        <w:t>studenci powinni realizować praktyki w następujących obszarach:</w:t>
      </w:r>
    </w:p>
    <w:p w14:paraId="6FFCCC20" w14:textId="6F30DDCC" w:rsidR="00B46D16" w:rsidRPr="00B46D16" w:rsidRDefault="00B46D16" w:rsidP="00B46D16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B46D16">
        <w:rPr>
          <w:rFonts w:ascii="Times New Roman" w:hAnsi="Times New Roman" w:cs="Times New Roman"/>
          <w:sz w:val="20"/>
          <w:szCs w:val="20"/>
        </w:rPr>
        <w:t>rzedmiot działalności przedsiębiorstwa: poznanie formalnoprawnych podstaw funkcjonowania podmiotów gospodarczych oraz specyfiki działalności w zakresie finansów i rachunkowości.</w:t>
      </w:r>
    </w:p>
    <w:p w14:paraId="502FDF36" w14:textId="31062D17" w:rsidR="00B46D16" w:rsidRPr="00B46D16" w:rsidRDefault="00B46D16" w:rsidP="00B46D16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B46D16">
        <w:rPr>
          <w:rFonts w:ascii="Times New Roman" w:hAnsi="Times New Roman" w:cs="Times New Roman"/>
          <w:sz w:val="20"/>
          <w:szCs w:val="20"/>
        </w:rPr>
        <w:t>rocesy finansowe: zapoznanie się z podstawowymi i kluczowymi procesami realizowanymi w działach księgowości, finansów, controllingu lub audytu.</w:t>
      </w:r>
    </w:p>
    <w:p w14:paraId="5792F08F" w14:textId="78D37DEE" w:rsidR="00B46D16" w:rsidRPr="00B46D16" w:rsidRDefault="00B46D16" w:rsidP="00B46D16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B46D16">
        <w:rPr>
          <w:rFonts w:ascii="Times New Roman" w:hAnsi="Times New Roman" w:cs="Times New Roman"/>
          <w:sz w:val="20"/>
          <w:szCs w:val="20"/>
        </w:rPr>
        <w:t>rganizacja i funkcjonowanie przedsiębiorstwa: zdobycie wiedzy o zasadach prowadzenia ksiąg rachunkowych, zarządzania finansami oraz funkcjonowania przedsiębiorstw w otoczeniu rynkowym.</w:t>
      </w:r>
    </w:p>
    <w:p w14:paraId="3B2384E7" w14:textId="7A4F07F3" w:rsidR="00B46D16" w:rsidRPr="00B46D16" w:rsidRDefault="00B46D16" w:rsidP="00B46D16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B46D16">
        <w:rPr>
          <w:rFonts w:ascii="Times New Roman" w:hAnsi="Times New Roman" w:cs="Times New Roman"/>
          <w:sz w:val="20"/>
          <w:szCs w:val="20"/>
        </w:rPr>
        <w:t>etody finansowe: analiza stosowanych metod oceny efektywności finansowej, planowania finansowego, budżetowania oraz zarządzania ryzykiem.</w:t>
      </w:r>
    </w:p>
    <w:p w14:paraId="5CAE5B6C" w14:textId="6CACCE7E" w:rsidR="00B46D16" w:rsidRPr="00B46D16" w:rsidRDefault="00B46D16" w:rsidP="00B46D16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B46D16">
        <w:rPr>
          <w:rFonts w:ascii="Times New Roman" w:hAnsi="Times New Roman" w:cs="Times New Roman"/>
          <w:sz w:val="20"/>
          <w:szCs w:val="20"/>
        </w:rPr>
        <w:t>arządzanie zasobami finansowymi: rozwijanie umiejętności diagnozowania i rozwiązywania problemów związanych z zarządzaniem kapitałem, płynnością finansową oraz inwestycjami.</w:t>
      </w:r>
    </w:p>
    <w:p w14:paraId="27F61F58" w14:textId="486A00BD" w:rsidR="00B46D16" w:rsidRPr="00B46D16" w:rsidRDefault="00B46D16" w:rsidP="00B46D16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Pr="00B46D16">
        <w:rPr>
          <w:rFonts w:ascii="Times New Roman" w:hAnsi="Times New Roman" w:cs="Times New Roman"/>
          <w:sz w:val="20"/>
          <w:szCs w:val="20"/>
        </w:rPr>
        <w:t>omunikacja wewnętrzna: poznanie systemu obiegu dokumentów finansowych i raportów w organizacji oraz narzędzi wspierających efektywną komunikację między działami finansowymi.</w:t>
      </w:r>
    </w:p>
    <w:p w14:paraId="281D3608" w14:textId="35D679A5" w:rsidR="00B46D16" w:rsidRPr="00B46D16" w:rsidRDefault="00B46D16" w:rsidP="00B46D16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Pr="00B46D16">
        <w:rPr>
          <w:rFonts w:ascii="Times New Roman" w:hAnsi="Times New Roman" w:cs="Times New Roman"/>
          <w:sz w:val="20"/>
          <w:szCs w:val="20"/>
        </w:rPr>
        <w:t>trategia finansowa i odpowiedzialność społeczna: analiza strategii finansowej przedsiębiorstwa, działań w zakresie społecznej odpowiedzialności biznesu oraz ich wpływu na wyniki finansowe i relacje z interesariuszami.</w:t>
      </w:r>
    </w:p>
    <w:p w14:paraId="03AE9A31" w14:textId="6B60C03D" w:rsidR="00B46D16" w:rsidRPr="00B46D16" w:rsidRDefault="00B46D16" w:rsidP="00B46D16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Pr="00B46D16">
        <w:rPr>
          <w:rFonts w:ascii="Times New Roman" w:hAnsi="Times New Roman" w:cs="Times New Roman"/>
          <w:sz w:val="20"/>
          <w:szCs w:val="20"/>
        </w:rPr>
        <w:t>achunkowość i sprawozdawczość: praktyczne zastosowanie zasad rachunkowości, przygotowywanie sprawozdań finansowych oraz analiza danych księgowych.</w:t>
      </w:r>
    </w:p>
    <w:p w14:paraId="5C5DEFA3" w14:textId="3329FD76" w:rsidR="00B46D16" w:rsidRPr="00B46D16" w:rsidRDefault="00B46D16" w:rsidP="00B46D16">
      <w:pPr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Pr="00B46D16">
        <w:rPr>
          <w:rFonts w:ascii="Times New Roman" w:hAnsi="Times New Roman" w:cs="Times New Roman"/>
          <w:sz w:val="20"/>
          <w:szCs w:val="20"/>
        </w:rPr>
        <w:t>miejętności miękkie: rozwijanie kompetencji w zakresie współpracy z zespołem, negocjacji oraz komunikacji w procesach finansowych i księgowych.</w:t>
      </w:r>
    </w:p>
    <w:p w14:paraId="2B7CBADF" w14:textId="77777777" w:rsidR="000602CE" w:rsidRPr="000602CE" w:rsidRDefault="000602CE" w:rsidP="000602CE">
      <w:pPr>
        <w:ind w:left="720"/>
      </w:pPr>
    </w:p>
    <w:p w14:paraId="144E448D" w14:textId="77777777" w:rsidR="00AD091A" w:rsidRDefault="00FE453F" w:rsidP="00AD091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602CE">
        <w:rPr>
          <w:rFonts w:ascii="Times New Roman" w:hAnsi="Times New Roman" w:cs="Times New Roman"/>
          <w:b/>
          <w:bCs/>
          <w:sz w:val="20"/>
          <w:szCs w:val="20"/>
        </w:rPr>
        <w:t>W ramach praktyk studenci powinni mieć możliwość:</w:t>
      </w:r>
    </w:p>
    <w:p w14:paraId="64089875" w14:textId="2718517B" w:rsidR="00AD091A" w:rsidRPr="00AD091A" w:rsidRDefault="00AD091A" w:rsidP="00AD091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AD091A">
        <w:rPr>
          <w:rFonts w:ascii="Times New Roman" w:hAnsi="Times New Roman" w:cs="Times New Roman"/>
          <w:sz w:val="20"/>
          <w:szCs w:val="20"/>
        </w:rPr>
        <w:t>zapoznania się z przedmiotem działalności przedsiębiorstwa, formalno-prawnymi podstawami jego funkcjonowania, a także strukturą organizacyjną oraz</w:t>
      </w:r>
      <w:r w:rsidRPr="00AD091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091A">
        <w:rPr>
          <w:rFonts w:ascii="Times New Roman" w:hAnsi="Times New Roman" w:cs="Times New Roman"/>
          <w:sz w:val="20"/>
          <w:szCs w:val="20"/>
        </w:rPr>
        <w:t>dokumentacją typowych zdarzeń gospodarczych (zewnętrzny i wewnętrzny obieg</w:t>
      </w:r>
      <w:r w:rsidRPr="00AD091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D091A">
        <w:rPr>
          <w:rFonts w:ascii="Times New Roman" w:hAnsi="Times New Roman" w:cs="Times New Roman"/>
          <w:sz w:val="20"/>
          <w:szCs w:val="20"/>
        </w:rPr>
        <w:t>informacji i dokumentów);</w:t>
      </w:r>
    </w:p>
    <w:p w14:paraId="2F651235" w14:textId="2E7D2E14" w:rsidR="00AD091A" w:rsidRPr="00AD091A" w:rsidRDefault="00AD091A" w:rsidP="00AD091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AD091A">
        <w:rPr>
          <w:rFonts w:ascii="Times New Roman" w:hAnsi="Times New Roman" w:cs="Times New Roman"/>
          <w:sz w:val="20"/>
          <w:szCs w:val="20"/>
        </w:rPr>
        <w:t>zapoznani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AD091A">
        <w:rPr>
          <w:rFonts w:ascii="Times New Roman" w:hAnsi="Times New Roman" w:cs="Times New Roman"/>
          <w:sz w:val="20"/>
          <w:szCs w:val="20"/>
        </w:rPr>
        <w:t xml:space="preserve"> się z elementami systemu zarządzania działami finansowo-księgowymi m.in. w zakresie: zarządzania wybranymi składnikami majątku trwałego i obrotowego jednostki, długo- i krótkookresowego planowania finansowego,</w:t>
      </w:r>
    </w:p>
    <w:p w14:paraId="53783DB7" w14:textId="77777777" w:rsidR="00AD091A" w:rsidRPr="00AD091A" w:rsidRDefault="00AD091A" w:rsidP="00AD091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AD091A">
        <w:rPr>
          <w:rFonts w:ascii="Times New Roman" w:hAnsi="Times New Roman" w:cs="Times New Roman"/>
          <w:sz w:val="20"/>
          <w:szCs w:val="20"/>
        </w:rPr>
        <w:t>budżetowania oraz zarządzania projektami rozwojowymi (inwestycyjnymi);</w:t>
      </w:r>
    </w:p>
    <w:p w14:paraId="0AC7F42B" w14:textId="04DAEC6B" w:rsidR="00AD091A" w:rsidRPr="00AD091A" w:rsidRDefault="00AD091A" w:rsidP="00AD091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AD091A">
        <w:rPr>
          <w:rFonts w:ascii="Times New Roman" w:hAnsi="Times New Roman" w:cs="Times New Roman"/>
          <w:sz w:val="20"/>
          <w:szCs w:val="20"/>
        </w:rPr>
        <w:t>zapoznani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AD091A">
        <w:rPr>
          <w:rFonts w:ascii="Times New Roman" w:hAnsi="Times New Roman" w:cs="Times New Roman"/>
          <w:sz w:val="20"/>
          <w:szCs w:val="20"/>
        </w:rPr>
        <w:t xml:space="preserve"> się z praktycznymi aspektami budowy, tworzenia oraz sporządzania sprawozdań finansowych, a także zapoznanie się z zasadami przeprowadzania analiz ekonomicznych oraz sporządzania raportów finansowych i generowaniem raportów oraz analiz na potrzeby rachunkowości zarządczej;</w:t>
      </w:r>
    </w:p>
    <w:p w14:paraId="396F7FC4" w14:textId="3DAB7355" w:rsidR="00AD091A" w:rsidRPr="00AD091A" w:rsidRDefault="00AD091A" w:rsidP="00AD091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AD091A">
        <w:rPr>
          <w:rFonts w:ascii="Times New Roman" w:hAnsi="Times New Roman" w:cs="Times New Roman"/>
          <w:sz w:val="20"/>
          <w:szCs w:val="20"/>
        </w:rPr>
        <w:t>zapoznani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AD091A">
        <w:rPr>
          <w:rFonts w:ascii="Times New Roman" w:hAnsi="Times New Roman" w:cs="Times New Roman"/>
          <w:sz w:val="20"/>
          <w:szCs w:val="20"/>
        </w:rPr>
        <w:t xml:space="preserve"> się z praktycznymi aspektami wykorzystania sprawozdawczości finansowej oraz dokumentacji księgowej na potrzeby oceny kondycji finansowej jednostek gospodarczych, określania struktury źródeł finansowania i ich kosztów, wyceniania wartości wybranych składowych majątku jednostek gospodarczych, a także sporządzania i analizy ocen rankingowych i ratingowych oraz realizowania i oceniania projektów inwestycyjnych.</w:t>
      </w:r>
    </w:p>
    <w:p w14:paraId="078BB982" w14:textId="29200818" w:rsidR="00FE453F" w:rsidRPr="00AD091A" w:rsidRDefault="00AD091A" w:rsidP="00AD091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AD091A">
        <w:rPr>
          <w:rFonts w:ascii="Times New Roman" w:hAnsi="Times New Roman" w:cs="Times New Roman"/>
          <w:sz w:val="20"/>
          <w:szCs w:val="20"/>
        </w:rPr>
        <w:lastRenderedPageBreak/>
        <w:t>wykształceni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AD091A">
        <w:rPr>
          <w:rFonts w:ascii="Times New Roman" w:hAnsi="Times New Roman" w:cs="Times New Roman"/>
          <w:sz w:val="20"/>
          <w:szCs w:val="20"/>
        </w:rPr>
        <w:t xml:space="preserve"> praktycznych umiejętności z zakresu podstawowych zasad rachunkowości, księgowania oraz sporządzania sprawozdań finansowych, a także rozpoznawania pozycji sprawozdań finansowych i rozumienia roli rachunkowości w zarządzaniu jednostką gospodarczą</w:t>
      </w:r>
    </w:p>
    <w:p w14:paraId="2F570598" w14:textId="0B45B9EE" w:rsidR="00B46D16" w:rsidRPr="00B46D16" w:rsidRDefault="00B46D16" w:rsidP="00B46D1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46D16">
        <w:rPr>
          <w:rFonts w:ascii="Times New Roman" w:hAnsi="Times New Roman" w:cs="Times New Roman"/>
          <w:b/>
          <w:bCs/>
          <w:sz w:val="20"/>
          <w:szCs w:val="20"/>
        </w:rPr>
        <w:t>W ramach praktyk organizacje powinny</w:t>
      </w:r>
      <w:r w:rsidR="00FF04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D16">
        <w:rPr>
          <w:rFonts w:ascii="Times New Roman" w:hAnsi="Times New Roman" w:cs="Times New Roman"/>
          <w:b/>
          <w:bCs/>
          <w:sz w:val="20"/>
          <w:szCs w:val="20"/>
        </w:rPr>
        <w:t>umożliwić studentom:</w:t>
      </w:r>
    </w:p>
    <w:p w14:paraId="387E70A3" w14:textId="046B03C7" w:rsidR="00B46D16" w:rsidRPr="00B46D16" w:rsidRDefault="00FF04E5" w:rsidP="00B46D16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B46D16" w:rsidRPr="00B46D16">
        <w:rPr>
          <w:rFonts w:ascii="Times New Roman" w:hAnsi="Times New Roman" w:cs="Times New Roman"/>
          <w:sz w:val="20"/>
          <w:szCs w:val="20"/>
        </w:rPr>
        <w:t>raktyczne zastosowanie wiedzy teoretycznej w zakresie finansów i rachunkowości, rozwijając przy tym kompetencje analityczne, społeczne, osobiste, biznesowe oraz techniczne.</w:t>
      </w:r>
    </w:p>
    <w:p w14:paraId="65B3DD94" w14:textId="01588305" w:rsidR="00B46D16" w:rsidRPr="00B46D16" w:rsidRDefault="00FF04E5" w:rsidP="00B46D16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B46D16" w:rsidRPr="00B46D16">
        <w:rPr>
          <w:rFonts w:ascii="Times New Roman" w:hAnsi="Times New Roman" w:cs="Times New Roman"/>
          <w:sz w:val="20"/>
          <w:szCs w:val="20"/>
        </w:rPr>
        <w:t>drożenie w funkcjonowanie wybranej organizacji na różnych poziomach, takich jak dział księgowości, dział finansów, controlling, audyt wewnętrzny, analiza danych finansowych oraz budżetowanie.</w:t>
      </w:r>
    </w:p>
    <w:p w14:paraId="404851BB" w14:textId="11330D25" w:rsidR="00B46D16" w:rsidRPr="00B46D16" w:rsidRDefault="00FF04E5" w:rsidP="00B46D16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B46D16" w:rsidRPr="00B46D16">
        <w:rPr>
          <w:rFonts w:ascii="Times New Roman" w:hAnsi="Times New Roman" w:cs="Times New Roman"/>
          <w:sz w:val="20"/>
          <w:szCs w:val="20"/>
        </w:rPr>
        <w:t>apoznanie ze specyfiką rynku finansowego i rachunkowości, umożliwiające praktyczne wykorzystanie wiedzy w realiach funkcjonowania podmiotów gospodarczych i instytucji finansowych.</w:t>
      </w:r>
    </w:p>
    <w:p w14:paraId="31743A0B" w14:textId="0A59A80E" w:rsidR="00B46D16" w:rsidRPr="00B46D16" w:rsidRDefault="00FF04E5" w:rsidP="00B46D16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B46D16" w:rsidRPr="00B46D16">
        <w:rPr>
          <w:rFonts w:ascii="Times New Roman" w:hAnsi="Times New Roman" w:cs="Times New Roman"/>
          <w:sz w:val="20"/>
          <w:szCs w:val="20"/>
        </w:rPr>
        <w:t>ształtowanie umiejętności i kompetencji zawodowych poprzez aktywne uczestnictwo w działaniach związanych z przygotowywaniem sprawozdań finansowych, analizą kosztów, zarządzaniem płynnością oraz planowaniem finansowym.</w:t>
      </w:r>
    </w:p>
    <w:p w14:paraId="52E379EF" w14:textId="4D0ED4C6" w:rsidR="00B46D16" w:rsidRPr="00B46D16" w:rsidRDefault="00FF04E5" w:rsidP="00B46D16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B46D16" w:rsidRPr="00B46D16">
        <w:rPr>
          <w:rFonts w:ascii="Times New Roman" w:hAnsi="Times New Roman" w:cs="Times New Roman"/>
          <w:sz w:val="20"/>
          <w:szCs w:val="20"/>
        </w:rPr>
        <w:t>apoznanie ze sposobami dokumentowania procesów finansowych oraz metodami oceny efektywności działalności przedsiębiorstwa, w tym raportowaniem, analizą wskaźnikową i tworzeniem budżetów.</w:t>
      </w:r>
    </w:p>
    <w:p w14:paraId="7BC999AA" w14:textId="6AA543AA" w:rsidR="00B46D16" w:rsidRPr="00B46D16" w:rsidRDefault="00FF04E5" w:rsidP="00B46D16">
      <w:pPr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B46D16" w:rsidRPr="00B46D16">
        <w:rPr>
          <w:rFonts w:ascii="Times New Roman" w:hAnsi="Times New Roman" w:cs="Times New Roman"/>
          <w:sz w:val="20"/>
          <w:szCs w:val="20"/>
        </w:rPr>
        <w:t>apoznanie z systemami informatycznymi stosowanymi w finansach i rachunkowości, takimi jak programy księgowe, narzędzia do analizy danych, systemy ERP oraz inne specjalistyczne oprogramowanie, a także umożliwienie ich obsługi w praktyce.</w:t>
      </w:r>
    </w:p>
    <w:p w14:paraId="16BC16DB" w14:textId="77777777" w:rsidR="007B52A7" w:rsidRDefault="007B52A7" w:rsidP="00B45BA1">
      <w:pPr>
        <w:rPr>
          <w:rFonts w:ascii="Times New Roman" w:hAnsi="Times New Roman" w:cs="Times New Roman"/>
          <w:sz w:val="22"/>
          <w:szCs w:val="22"/>
        </w:rPr>
      </w:pPr>
    </w:p>
    <w:p w14:paraId="01716F07" w14:textId="77777777" w:rsidR="00B46D16" w:rsidRDefault="00B46D16" w:rsidP="00B45BA1">
      <w:pPr>
        <w:rPr>
          <w:rFonts w:ascii="Times New Roman" w:hAnsi="Times New Roman" w:cs="Times New Roman"/>
          <w:sz w:val="22"/>
          <w:szCs w:val="22"/>
        </w:rPr>
      </w:pPr>
    </w:p>
    <w:p w14:paraId="5DFDD8FC" w14:textId="77777777" w:rsidR="00B46D16" w:rsidRPr="00691EB4" w:rsidRDefault="00B46D16" w:rsidP="00B46D16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691EB4">
        <w:rPr>
          <w:rFonts w:ascii="Times New Roman" w:hAnsi="Times New Roman" w:cs="Times New Roman"/>
          <w:i/>
          <w:iCs/>
          <w:sz w:val="18"/>
          <w:szCs w:val="18"/>
        </w:rPr>
        <w:t>Opracowanie: dr hab. Paweł Antonowicz, prof. UG; dr hab. Anna Zamojska, prof. UG; dr hab. Anna Dziadkiewicz, prof. UG</w:t>
      </w:r>
    </w:p>
    <w:p w14:paraId="289E5A60" w14:textId="77777777" w:rsidR="00B46D16" w:rsidRPr="00911973" w:rsidRDefault="00B46D16" w:rsidP="00B45BA1">
      <w:pPr>
        <w:rPr>
          <w:rFonts w:ascii="Times New Roman" w:hAnsi="Times New Roman" w:cs="Times New Roman"/>
          <w:sz w:val="22"/>
          <w:szCs w:val="22"/>
        </w:rPr>
      </w:pPr>
    </w:p>
    <w:sectPr w:rsidR="00B46D16" w:rsidRPr="00911973" w:rsidSect="00B23596">
      <w:headerReference w:type="default" r:id="rId8"/>
      <w:footerReference w:type="default" r:id="rId9"/>
      <w:pgSz w:w="11906" w:h="16838"/>
      <w:pgMar w:top="2415" w:right="1134" w:bottom="2516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4F8B6" w14:textId="77777777" w:rsidR="00CD46C0" w:rsidRDefault="00CD46C0" w:rsidP="00897597">
      <w:r>
        <w:separator/>
      </w:r>
    </w:p>
  </w:endnote>
  <w:endnote w:type="continuationSeparator" w:id="0">
    <w:p w14:paraId="0FB54FE4" w14:textId="77777777" w:rsidR="00CD46C0" w:rsidRDefault="00CD46C0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A0A79" w14:textId="1C2B61E3" w:rsidR="00897597" w:rsidRPr="00897597" w:rsidRDefault="00CA69BD" w:rsidP="00990384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2C5C7B2E" wp14:editId="72EE6CA6">
          <wp:extent cx="1054100" cy="76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  <w:r w:rsidR="00E975E4">
      <w:rPr>
        <w:rFonts w:ascii="Arial" w:hAnsi="Arial" w:cs="Arial"/>
        <w:color w:val="0041D2"/>
        <w:sz w:val="16"/>
        <w:szCs w:val="16"/>
        <w:lang w:val="en-US"/>
      </w:rPr>
      <w:t xml:space="preserve">  </w:t>
    </w:r>
  </w:p>
  <w:tbl>
    <w:tblPr>
      <w:tblW w:w="9755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3"/>
      <w:gridCol w:w="2835"/>
      <w:gridCol w:w="2694"/>
      <w:gridCol w:w="1973"/>
    </w:tblGrid>
    <w:tr w:rsidR="00707496" w:rsidRPr="00827226" w14:paraId="65E63D69" w14:textId="1DD1D46C" w:rsidTr="00715B96">
      <w:trPr>
        <w:trHeight w:val="179"/>
      </w:trPr>
      <w:tc>
        <w:tcPr>
          <w:tcW w:w="2253" w:type="dxa"/>
        </w:tcPr>
        <w:p w14:paraId="75634933" w14:textId="2DABE30A" w:rsidR="009F66C7" w:rsidRPr="009F66C7" w:rsidRDefault="00990384" w:rsidP="009F66C7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Wydział Zarządzania</w:t>
          </w:r>
        </w:p>
        <w:p w14:paraId="5D03627D" w14:textId="7CFC248E" w:rsidR="00827226" w:rsidRDefault="009F66C7" w:rsidP="009F66C7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9F66C7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Uniwersytetu Gdańskiego</w:t>
          </w:r>
        </w:p>
      </w:tc>
      <w:tc>
        <w:tcPr>
          <w:tcW w:w="2835" w:type="dxa"/>
        </w:tcPr>
        <w:p w14:paraId="627F6947" w14:textId="1CB52A36" w:rsidR="00827226" w:rsidRPr="00827226" w:rsidRDefault="00827226" w:rsidP="00990384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  <w:tc>
        <w:tcPr>
          <w:tcW w:w="2694" w:type="dxa"/>
        </w:tcPr>
        <w:p w14:paraId="3A1C8C6F" w14:textId="2AC05BDE" w:rsid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="00990384">
            <w:rPr>
              <w:rFonts w:ascii="Arial" w:hAnsi="Arial" w:cs="Arial"/>
              <w:color w:val="0041D2"/>
              <w:sz w:val="16"/>
              <w:szCs w:val="16"/>
            </w:rPr>
            <w:t>Armii Krajowej</w:t>
          </w:r>
          <w:r w:rsidR="009F66C7" w:rsidRPr="009F66C7">
            <w:rPr>
              <w:rFonts w:ascii="Arial" w:hAnsi="Arial" w:cs="Arial"/>
              <w:color w:val="0041D2"/>
              <w:sz w:val="16"/>
              <w:szCs w:val="16"/>
            </w:rPr>
            <w:t xml:space="preserve"> </w:t>
          </w:r>
          <w:r w:rsidR="00990384">
            <w:rPr>
              <w:rFonts w:ascii="Arial" w:hAnsi="Arial" w:cs="Arial"/>
              <w:color w:val="0041D2"/>
              <w:sz w:val="16"/>
              <w:szCs w:val="16"/>
            </w:rPr>
            <w:t>101</w:t>
          </w:r>
        </w:p>
        <w:p w14:paraId="75B0952D" w14:textId="728001C6" w:rsidR="009F66C7" w:rsidRDefault="00990384" w:rsidP="00827226">
          <w:pPr>
            <w:pStyle w:val="Stopka"/>
            <w:ind w:left="-15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81-824 Sopot</w:t>
          </w:r>
        </w:p>
        <w:p w14:paraId="2AA792B4" w14:textId="41D1D7AF" w:rsidR="008462FA" w:rsidRDefault="008462FA" w:rsidP="00827226">
          <w:pPr>
            <w:pStyle w:val="Stopka"/>
            <w:ind w:left="-15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</w:t>
          </w:r>
          <w:r w:rsidR="00990384">
            <w:rPr>
              <w:rFonts w:ascii="Arial" w:hAnsi="Arial" w:cs="Arial"/>
              <w:color w:val="0041D2"/>
              <w:sz w:val="16"/>
              <w:szCs w:val="16"/>
            </w:rPr>
            <w:t>wzr.</w:t>
          </w:r>
          <w:r>
            <w:rPr>
              <w:rFonts w:ascii="Arial" w:hAnsi="Arial" w:cs="Arial"/>
              <w:color w:val="0041D2"/>
              <w:sz w:val="16"/>
              <w:szCs w:val="16"/>
            </w:rPr>
            <w:t>ug.edu.pl</w:t>
          </w:r>
        </w:p>
        <w:p w14:paraId="2CB8366E" w14:textId="1EAB6517" w:rsidR="008462FA" w:rsidRPr="008462FA" w:rsidRDefault="008462FA" w:rsidP="00707496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1973" w:type="dxa"/>
        </w:tcPr>
        <w:p w14:paraId="15CEFFBD" w14:textId="44E91EFD" w:rsidR="00827226" w:rsidRPr="00827226" w:rsidRDefault="00DF7521" w:rsidP="00A34702">
          <w:pPr>
            <w:pStyle w:val="Stopka"/>
            <w:jc w:val="right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6A6794">
            <w:rPr>
              <w:rFonts w:ascii="Arial" w:hAnsi="Arial" w:cs="Arial"/>
              <w:b/>
              <w:bCs/>
              <w:noProof/>
              <w:color w:val="0041D2"/>
              <w:sz w:val="16"/>
              <w:szCs w:val="16"/>
              <w:lang w:val="en-US"/>
            </w:rPr>
            <w:drawing>
              <wp:inline distT="0" distB="0" distL="0" distR="0" wp14:anchorId="3E569B37" wp14:editId="1B8D5583">
                <wp:extent cx="1130300" cy="317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317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18D49" w14:textId="77777777" w:rsidR="00CD46C0" w:rsidRDefault="00CD46C0" w:rsidP="00897597">
      <w:r>
        <w:separator/>
      </w:r>
    </w:p>
  </w:footnote>
  <w:footnote w:type="continuationSeparator" w:id="0">
    <w:p w14:paraId="6E448177" w14:textId="77777777" w:rsidR="00CD46C0" w:rsidRDefault="00CD46C0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308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356"/>
      <w:gridCol w:w="1952"/>
    </w:tblGrid>
    <w:tr w:rsidR="000F0FAE" w:rsidRPr="00D71D31" w14:paraId="60584871" w14:textId="77777777" w:rsidTr="00774C8B">
      <w:trPr>
        <w:trHeight w:val="783"/>
      </w:trPr>
      <w:tc>
        <w:tcPr>
          <w:tcW w:w="5356" w:type="dxa"/>
        </w:tcPr>
        <w:p w14:paraId="01D93FE8" w14:textId="1D386333" w:rsidR="00A316AB" w:rsidRDefault="00DF7521" w:rsidP="000F0FAE">
          <w:pPr>
            <w:pStyle w:val="Nagwek"/>
            <w:rPr>
              <w:noProof/>
            </w:rPr>
          </w:pPr>
          <w:r w:rsidRPr="00347AFD">
            <w:rPr>
              <w:noProof/>
            </w:rPr>
            <w:drawing>
              <wp:inline distT="0" distB="0" distL="0" distR="0" wp14:anchorId="174260C4" wp14:editId="6886EC62">
                <wp:extent cx="3187700" cy="5207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7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067562B4" w14:textId="13FFBB7B" w:rsidR="000F0FAE" w:rsidRPr="00D71D31" w:rsidRDefault="000F0FAE" w:rsidP="000F0FAE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4C82CE2" wp14:editId="50CACCE8">
                <wp:extent cx="573932" cy="67541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2">
                          <a:alphaModFix amt="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195" cy="732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A08DA0" w14:textId="66FA826C" w:rsidR="00897597" w:rsidRDefault="0089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AB0"/>
    <w:multiLevelType w:val="hybridMultilevel"/>
    <w:tmpl w:val="7F30E8C2"/>
    <w:lvl w:ilvl="0" w:tplc="6590D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299"/>
    <w:multiLevelType w:val="multilevel"/>
    <w:tmpl w:val="9D68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24274"/>
    <w:multiLevelType w:val="hybridMultilevel"/>
    <w:tmpl w:val="4BA2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80285"/>
    <w:multiLevelType w:val="multilevel"/>
    <w:tmpl w:val="8EB2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9193E"/>
    <w:multiLevelType w:val="multilevel"/>
    <w:tmpl w:val="4CD4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13A91"/>
    <w:multiLevelType w:val="multilevel"/>
    <w:tmpl w:val="2C6A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B968E4"/>
    <w:multiLevelType w:val="multilevel"/>
    <w:tmpl w:val="83AA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468FE"/>
    <w:multiLevelType w:val="hybridMultilevel"/>
    <w:tmpl w:val="D6ECC6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55CFE"/>
    <w:multiLevelType w:val="hybridMultilevel"/>
    <w:tmpl w:val="7B72540C"/>
    <w:lvl w:ilvl="0" w:tplc="6590D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30D77"/>
    <w:multiLevelType w:val="hybridMultilevel"/>
    <w:tmpl w:val="8C226860"/>
    <w:lvl w:ilvl="0" w:tplc="6590D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730E7"/>
    <w:multiLevelType w:val="multilevel"/>
    <w:tmpl w:val="9036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E948BF"/>
    <w:multiLevelType w:val="multilevel"/>
    <w:tmpl w:val="2370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D0039"/>
    <w:multiLevelType w:val="multilevel"/>
    <w:tmpl w:val="8178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4034231">
    <w:abstractNumId w:val="9"/>
  </w:num>
  <w:num w:numId="2" w16cid:durableId="738790676">
    <w:abstractNumId w:val="8"/>
  </w:num>
  <w:num w:numId="3" w16cid:durableId="1506438030">
    <w:abstractNumId w:val="0"/>
  </w:num>
  <w:num w:numId="4" w16cid:durableId="1884101859">
    <w:abstractNumId w:val="6"/>
  </w:num>
  <w:num w:numId="5" w16cid:durableId="817527586">
    <w:abstractNumId w:val="12"/>
  </w:num>
  <w:num w:numId="6" w16cid:durableId="362632062">
    <w:abstractNumId w:val="4"/>
  </w:num>
  <w:num w:numId="7" w16cid:durableId="1679773587">
    <w:abstractNumId w:val="5"/>
  </w:num>
  <w:num w:numId="8" w16cid:durableId="83234443">
    <w:abstractNumId w:val="2"/>
  </w:num>
  <w:num w:numId="9" w16cid:durableId="1886062234">
    <w:abstractNumId w:val="7"/>
  </w:num>
  <w:num w:numId="10" w16cid:durableId="996618361">
    <w:abstractNumId w:val="3"/>
  </w:num>
  <w:num w:numId="11" w16cid:durableId="336811993">
    <w:abstractNumId w:val="11"/>
  </w:num>
  <w:num w:numId="12" w16cid:durableId="2104452040">
    <w:abstractNumId w:val="10"/>
  </w:num>
  <w:num w:numId="13" w16cid:durableId="846791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3603"/>
    <w:rsid w:val="000602CE"/>
    <w:rsid w:val="000620BA"/>
    <w:rsid w:val="000B73B7"/>
    <w:rsid w:val="000E7E78"/>
    <w:rsid w:val="000F0FAE"/>
    <w:rsid w:val="000F2633"/>
    <w:rsid w:val="000F7781"/>
    <w:rsid w:val="00183781"/>
    <w:rsid w:val="001D00B0"/>
    <w:rsid w:val="001F4EC9"/>
    <w:rsid w:val="00214E07"/>
    <w:rsid w:val="00221065"/>
    <w:rsid w:val="0026220E"/>
    <w:rsid w:val="002E09B8"/>
    <w:rsid w:val="0035696E"/>
    <w:rsid w:val="003B5E24"/>
    <w:rsid w:val="003F4A13"/>
    <w:rsid w:val="004243FD"/>
    <w:rsid w:val="00460F1E"/>
    <w:rsid w:val="004622D9"/>
    <w:rsid w:val="004A3610"/>
    <w:rsid w:val="004B3914"/>
    <w:rsid w:val="004D5480"/>
    <w:rsid w:val="004D591D"/>
    <w:rsid w:val="004E6E64"/>
    <w:rsid w:val="004F2122"/>
    <w:rsid w:val="005130E2"/>
    <w:rsid w:val="00536E0F"/>
    <w:rsid w:val="0059446F"/>
    <w:rsid w:val="005E3998"/>
    <w:rsid w:val="005F55A0"/>
    <w:rsid w:val="00670DED"/>
    <w:rsid w:val="006A262B"/>
    <w:rsid w:val="006C4C59"/>
    <w:rsid w:val="006F17C6"/>
    <w:rsid w:val="0070164D"/>
    <w:rsid w:val="00707496"/>
    <w:rsid w:val="00715B96"/>
    <w:rsid w:val="00774C8B"/>
    <w:rsid w:val="0079598B"/>
    <w:rsid w:val="007A4406"/>
    <w:rsid w:val="007B52A7"/>
    <w:rsid w:val="007D2DE7"/>
    <w:rsid w:val="00817D37"/>
    <w:rsid w:val="00827226"/>
    <w:rsid w:val="008462FA"/>
    <w:rsid w:val="008545E1"/>
    <w:rsid w:val="008817D5"/>
    <w:rsid w:val="00897597"/>
    <w:rsid w:val="00911973"/>
    <w:rsid w:val="00954ACE"/>
    <w:rsid w:val="00990384"/>
    <w:rsid w:val="00997170"/>
    <w:rsid w:val="009A5511"/>
    <w:rsid w:val="009B7FBA"/>
    <w:rsid w:val="009C5636"/>
    <w:rsid w:val="009F5404"/>
    <w:rsid w:val="009F66C7"/>
    <w:rsid w:val="00A071C9"/>
    <w:rsid w:val="00A157BA"/>
    <w:rsid w:val="00A172EA"/>
    <w:rsid w:val="00A316AB"/>
    <w:rsid w:val="00A34702"/>
    <w:rsid w:val="00AA169A"/>
    <w:rsid w:val="00AD091A"/>
    <w:rsid w:val="00AF2600"/>
    <w:rsid w:val="00B22EDE"/>
    <w:rsid w:val="00B23596"/>
    <w:rsid w:val="00B34D46"/>
    <w:rsid w:val="00B45BA1"/>
    <w:rsid w:val="00B46D16"/>
    <w:rsid w:val="00BA658E"/>
    <w:rsid w:val="00BB1798"/>
    <w:rsid w:val="00C50E14"/>
    <w:rsid w:val="00C96AF0"/>
    <w:rsid w:val="00CA69BD"/>
    <w:rsid w:val="00CD46C0"/>
    <w:rsid w:val="00CF71C3"/>
    <w:rsid w:val="00D139A9"/>
    <w:rsid w:val="00D16C2F"/>
    <w:rsid w:val="00D244B5"/>
    <w:rsid w:val="00D35424"/>
    <w:rsid w:val="00D65B7C"/>
    <w:rsid w:val="00D71B3B"/>
    <w:rsid w:val="00DA7EC3"/>
    <w:rsid w:val="00DE220B"/>
    <w:rsid w:val="00DF7521"/>
    <w:rsid w:val="00E04664"/>
    <w:rsid w:val="00E22202"/>
    <w:rsid w:val="00E23CD1"/>
    <w:rsid w:val="00E33337"/>
    <w:rsid w:val="00E366AC"/>
    <w:rsid w:val="00E41DD6"/>
    <w:rsid w:val="00E975E4"/>
    <w:rsid w:val="00EB77E3"/>
    <w:rsid w:val="00EF72E9"/>
    <w:rsid w:val="00F132FD"/>
    <w:rsid w:val="00F23D19"/>
    <w:rsid w:val="00FC4E61"/>
    <w:rsid w:val="00FC646A"/>
    <w:rsid w:val="00FC759C"/>
    <w:rsid w:val="00FE1123"/>
    <w:rsid w:val="00FE453F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5BA1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5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2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4A4B2F-9F32-457F-8D31-375CE450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Anna Dziadkiewicz</cp:lastModifiedBy>
  <cp:revision>4</cp:revision>
  <cp:lastPrinted>2024-09-26T20:54:00Z</cp:lastPrinted>
  <dcterms:created xsi:type="dcterms:W3CDTF">2024-12-07T21:32:00Z</dcterms:created>
  <dcterms:modified xsi:type="dcterms:W3CDTF">2024-12-15T20:37:00Z</dcterms:modified>
</cp:coreProperties>
</file>